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FA" w:rsidRPr="00200C8E" w:rsidRDefault="003B14FA" w:rsidP="003B14FA">
      <w:pPr>
        <w:adjustRightInd w:val="0"/>
        <w:snapToGrid w:val="0"/>
        <w:spacing w:line="580" w:lineRule="exact"/>
        <w:rPr>
          <w:rFonts w:ascii="仿宋" w:eastAsia="仿宋" w:hAnsi="仿宋" w:hint="eastAsia"/>
          <w:sz w:val="32"/>
          <w:szCs w:val="32"/>
        </w:rPr>
      </w:pPr>
      <w:r w:rsidRPr="00200C8E">
        <w:rPr>
          <w:rFonts w:ascii="仿宋" w:eastAsia="仿宋" w:hAnsi="仿宋" w:hint="eastAsia"/>
          <w:sz w:val="32"/>
          <w:szCs w:val="32"/>
        </w:rPr>
        <w:t>附件1：</w:t>
      </w:r>
    </w:p>
    <w:p w:rsidR="003B14FA" w:rsidRPr="00FE5E13" w:rsidRDefault="003B14FA" w:rsidP="003B14FA">
      <w:pPr>
        <w:adjustRightInd w:val="0"/>
        <w:snapToGrid w:val="0"/>
        <w:spacing w:line="580" w:lineRule="exact"/>
        <w:jc w:val="center"/>
        <w:rPr>
          <w:rFonts w:ascii="宋体" w:hAnsi="宋体"/>
          <w:b/>
          <w:sz w:val="36"/>
          <w:szCs w:val="36"/>
        </w:rPr>
      </w:pPr>
      <w:r w:rsidRPr="00FE5E13">
        <w:rPr>
          <w:rFonts w:ascii="宋体" w:hAnsi="宋体" w:hint="eastAsia"/>
          <w:b/>
          <w:sz w:val="36"/>
          <w:szCs w:val="36"/>
        </w:rPr>
        <w:t>卫生专业技术资格考试专业目录</w:t>
      </w:r>
    </w:p>
    <w:p w:rsidR="003B14FA" w:rsidRDefault="003B14FA" w:rsidP="003B14FA">
      <w:pPr>
        <w:adjustRightInd w:val="0"/>
        <w:snapToGrid w:val="0"/>
        <w:spacing w:line="580" w:lineRule="exact"/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一、初级（士）考试专业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27"/>
      </w:tblGrid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中药学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649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放射医学技术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病理学技术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营养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卫生检验技术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  <w:r>
              <w:rPr>
                <w:rFonts w:hint="eastAsia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病案信息技术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</w:tbl>
    <w:p w:rsidR="003B14FA" w:rsidRDefault="003B14FA" w:rsidP="003B14FA">
      <w:pPr>
        <w:adjustRightInd w:val="0"/>
        <w:snapToGrid w:val="0"/>
        <w:spacing w:line="580" w:lineRule="exact"/>
        <w:rPr>
          <w:rFonts w:eastAsia="黑体"/>
          <w:b/>
          <w:bCs/>
          <w:sz w:val="32"/>
          <w:szCs w:val="32"/>
        </w:rPr>
      </w:pPr>
    </w:p>
    <w:p w:rsidR="003B14FA" w:rsidRDefault="003B14FA" w:rsidP="003B14FA">
      <w:pPr>
        <w:adjustRightInd w:val="0"/>
        <w:snapToGrid w:val="0"/>
        <w:spacing w:line="580" w:lineRule="exact"/>
        <w:ind w:firstLineChars="246" w:firstLine="790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二、初级（师）考试专业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4536"/>
        <w:gridCol w:w="2141"/>
      </w:tblGrid>
      <w:tr w:rsidR="003B14FA" w:rsidTr="0021578C">
        <w:trPr>
          <w:trHeight w:hRule="exact" w:val="567"/>
          <w:tblHeader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41" w:type="dxa"/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药学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中药学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203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护理学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纸笔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中医护理学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口腔医学技术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206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放射医学技术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207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临床医学检验技术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208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病理学技术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209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康复医学治疗技术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210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营养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211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卫生</w:t>
            </w:r>
            <w:r w:rsidRPr="00DB5AB7">
              <w:rPr>
                <w:rFonts w:ascii="仿宋" w:eastAsia="仿宋" w:hAnsi="仿宋" w:hint="eastAsia"/>
                <w:sz w:val="32"/>
                <w:szCs w:val="32"/>
              </w:rPr>
              <w:t>检验技术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212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/>
                <w:sz w:val="32"/>
                <w:szCs w:val="32"/>
              </w:rPr>
              <w:t>心理治疗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213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病案信息技术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214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输血技术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6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215</w:t>
            </w:r>
          </w:p>
        </w:tc>
        <w:tc>
          <w:tcPr>
            <w:tcW w:w="4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41" w:type="dxa"/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</w:tbl>
    <w:p w:rsidR="003B14FA" w:rsidRDefault="003B14FA" w:rsidP="003B14FA">
      <w:pPr>
        <w:adjustRightInd w:val="0"/>
        <w:snapToGrid w:val="0"/>
        <w:spacing w:line="580" w:lineRule="exact"/>
        <w:rPr>
          <w:rFonts w:eastAsia="黑体"/>
          <w:b/>
          <w:bCs/>
          <w:sz w:val="32"/>
          <w:szCs w:val="32"/>
        </w:rPr>
      </w:pPr>
    </w:p>
    <w:p w:rsidR="003B14FA" w:rsidRDefault="003B14FA" w:rsidP="003B14FA">
      <w:pPr>
        <w:adjustRightInd w:val="0"/>
        <w:snapToGrid w:val="0"/>
        <w:spacing w:line="580" w:lineRule="exact"/>
        <w:ind w:firstLineChars="200" w:firstLine="643"/>
        <w:outlineLvl w:val="0"/>
        <w:rPr>
          <w:rFonts w:eastAsia="黑体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三、中级考试专业</w:t>
      </w:r>
    </w:p>
    <w:tbl>
      <w:tblPr>
        <w:tblW w:w="89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278"/>
        <w:gridCol w:w="4541"/>
        <w:gridCol w:w="2121"/>
      </w:tblGrid>
      <w:tr w:rsidR="003B14FA" w:rsidTr="0021578C">
        <w:trPr>
          <w:trHeight w:hRule="exact" w:val="567"/>
          <w:tblHeader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专业代码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专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业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名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黑体" w:cs="Arial" w:hint="eastAsia"/>
                <w:b/>
                <w:sz w:val="32"/>
                <w:szCs w:val="32"/>
              </w:rPr>
              <w:t>称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eastAsia="黑体" w:cs="Arial"/>
                <w:b/>
                <w:sz w:val="32"/>
                <w:szCs w:val="32"/>
              </w:rPr>
            </w:pPr>
            <w:r>
              <w:rPr>
                <w:rFonts w:eastAsia="黑体" w:cs="Arial" w:hint="eastAsia"/>
                <w:b/>
                <w:sz w:val="32"/>
                <w:szCs w:val="32"/>
              </w:rPr>
              <w:t>考试方式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全科医学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全科医学（中医类）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心血管内科学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呼吸内科学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消化内科学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肾内科学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神经内科学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309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内分泌学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血液病学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结核病学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传染病学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风湿与临床免疫学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职业病学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中西医结合内科学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普通外科学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骨外科学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胸心外科学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神经外科学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泌尿外科学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小儿外科学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烧伤外科学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整形外科学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中西医结合外科学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中医肛肠科学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中医骨伤学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中西医结合骨伤科学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妇产科学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中医妇科学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中医儿科学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眼科学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中医眼科学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耳鼻咽喉科学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中医耳鼻喉科学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339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中医皮肤与性病学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精神病学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肿瘤内科学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肿瘤外科学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肿瘤放射治疗学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放射医学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核医学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超声波医学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麻醉学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康复医学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349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推拿（按摩）学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中医针灸学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351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病理学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临床医学检验学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口腔医学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口腔内科学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口腔颌面外科学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口腔修复学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口腔正畸学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疼痛学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359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重症医学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计划生育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疾病控制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公共卫生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职业卫生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364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妇幼保健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健康教育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药学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中药学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护理学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内科护理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外科护理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妇产科护理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372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儿科护理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社区护理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中医护理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口腔医学技术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376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放射医学技术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377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核医学技术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超声波医学技术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379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临床医学检验技术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病理学技术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康复医学治疗技术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营养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383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理化检验技术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微生物检验技术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385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消毒技术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心理治疗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心电学技术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388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肿瘤放射治疗技术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389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病案信息技术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 w:cs="宋体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输血技术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391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神经电生理（脑电图）技术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  <w:tr w:rsidR="003B14FA" w:rsidTr="0021578C">
        <w:trPr>
          <w:trHeight w:hRule="exact" w:val="56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392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ind w:firstLineChars="100" w:firstLine="32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急诊医学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4FA" w:rsidRPr="00DB5AB7" w:rsidRDefault="003B14FA" w:rsidP="0021578C">
            <w:pPr>
              <w:adjustRightInd w:val="0"/>
              <w:snapToGrid w:val="0"/>
              <w:spacing w:line="58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B5AB7">
              <w:rPr>
                <w:rFonts w:ascii="仿宋" w:eastAsia="仿宋" w:hAnsi="仿宋" w:hint="eastAsia"/>
                <w:sz w:val="32"/>
                <w:szCs w:val="32"/>
              </w:rPr>
              <w:t>人机对话</w:t>
            </w:r>
          </w:p>
        </w:tc>
      </w:tr>
    </w:tbl>
    <w:p w:rsidR="00AF0E50" w:rsidRDefault="00AF0E50"/>
    <w:sectPr w:rsidR="00AF0E50" w:rsidSect="00A65669">
      <w:pgSz w:w="11906" w:h="16838" w:code="9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50" w:rsidRDefault="00AF0E50" w:rsidP="003B14FA">
      <w:pPr>
        <w:ind w:firstLine="480"/>
      </w:pPr>
      <w:r>
        <w:separator/>
      </w:r>
    </w:p>
  </w:endnote>
  <w:endnote w:type="continuationSeparator" w:id="1">
    <w:p w:rsidR="00AF0E50" w:rsidRDefault="00AF0E50" w:rsidP="003B14F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50" w:rsidRDefault="00AF0E50" w:rsidP="003B14FA">
      <w:pPr>
        <w:ind w:firstLine="480"/>
      </w:pPr>
      <w:r>
        <w:separator/>
      </w:r>
    </w:p>
  </w:footnote>
  <w:footnote w:type="continuationSeparator" w:id="1">
    <w:p w:rsidR="00AF0E50" w:rsidRDefault="00AF0E50" w:rsidP="003B14F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4FA"/>
    <w:rsid w:val="003B14FA"/>
    <w:rsid w:val="00AF0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4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4F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4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297</Words>
  <Characters>1698</Characters>
  <Application>Microsoft Office Word</Application>
  <DocSecurity>0</DocSecurity>
  <Lines>14</Lines>
  <Paragraphs>3</Paragraphs>
  <ScaleCrop>false</ScaleCrop>
  <Company>China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2019-12-19T06:25:00Z</dcterms:created>
  <dcterms:modified xsi:type="dcterms:W3CDTF">2019-12-19T06:26:00Z</dcterms:modified>
</cp:coreProperties>
</file>