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A9" w:rsidRDefault="0021322A">
      <w:pPr>
        <w:pStyle w:val="1"/>
        <w:numPr>
          <w:ilvl w:val="0"/>
          <w:numId w:val="1"/>
        </w:numPr>
        <w:spacing w:line="240" w:lineRule="auto"/>
      </w:pPr>
      <w:r>
        <w:rPr>
          <w:rFonts w:hint="eastAsia"/>
        </w:rPr>
        <w:t>注册</w:t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进入登录页面，点击红框中的链接，跳转到相应页面</w:t>
      </w:r>
    </w:p>
    <w:p w:rsidR="009407A9" w:rsidRDefault="0021322A">
      <w:r>
        <w:rPr>
          <w:noProof/>
        </w:rPr>
        <w:drawing>
          <wp:inline distT="0" distB="0" distL="114300" distR="114300">
            <wp:extent cx="5271770" cy="4600575"/>
            <wp:effectExtent l="0" t="0" r="508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然后再点击“还没有账号？赶紧注册吧”，注册账号。</w:t>
      </w:r>
    </w:p>
    <w:p w:rsidR="009407A9" w:rsidRDefault="0021322A">
      <w:r>
        <w:rPr>
          <w:noProof/>
        </w:rPr>
        <w:lastRenderedPageBreak/>
        <w:drawing>
          <wp:inline distT="0" distB="0" distL="114300" distR="114300">
            <wp:extent cx="5272405" cy="381063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进入注册信息填写页面，先点击“请下载委托书并上传盖章扫描件”下载</w:t>
      </w:r>
      <w:r>
        <w:rPr>
          <w:rFonts w:asciiTheme="minorEastAsia" w:hAnsiTheme="minorEastAsia" w:cstheme="minorEastAsia" w:hint="eastAsia"/>
          <w:sz w:val="24"/>
        </w:rPr>
        <w:t>word</w:t>
      </w:r>
      <w:r>
        <w:rPr>
          <w:rFonts w:asciiTheme="minorEastAsia" w:hAnsiTheme="minorEastAsia" w:cstheme="minorEastAsia" w:hint="eastAsia"/>
          <w:sz w:val="24"/>
        </w:rPr>
        <w:t>文件，填写完文件上的内容，并加盖公章，然后扫描或拍照上传到“图片”项中。</w:t>
      </w:r>
    </w:p>
    <w:p w:rsidR="009407A9" w:rsidRDefault="0021322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填写完成，注册成功后等待工作人员审核，审核结果会以短信形式下发至联系人手机，请注意查收。</w:t>
      </w:r>
    </w:p>
    <w:p w:rsidR="009407A9" w:rsidRDefault="0021322A">
      <w:r>
        <w:rPr>
          <w:noProof/>
        </w:rPr>
        <w:lastRenderedPageBreak/>
        <w:drawing>
          <wp:inline distT="0" distB="0" distL="114300" distR="114300">
            <wp:extent cx="5269230" cy="6035040"/>
            <wp:effectExtent l="0" t="0" r="762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pPr>
        <w:pStyle w:val="1"/>
        <w:numPr>
          <w:ilvl w:val="0"/>
          <w:numId w:val="1"/>
        </w:numPr>
        <w:spacing w:line="240" w:lineRule="auto"/>
      </w:pPr>
      <w:r>
        <w:rPr>
          <w:rFonts w:hint="eastAsia"/>
        </w:rPr>
        <w:t>申报</w:t>
      </w:r>
    </w:p>
    <w:p w:rsidR="009407A9" w:rsidRDefault="0021322A">
      <w:pPr>
        <w:pStyle w:val="2"/>
        <w:spacing w:line="240" w:lineRule="auto"/>
      </w:pPr>
      <w:r>
        <w:rPr>
          <w:rFonts w:hint="eastAsia"/>
        </w:rPr>
        <w:t>2.1</w:t>
      </w:r>
      <w:r>
        <w:rPr>
          <w:rFonts w:hint="eastAsia"/>
        </w:rPr>
        <w:t>、申报</w:t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账号审核通过，初始密码为“</w:t>
      </w:r>
      <w:r>
        <w:rPr>
          <w:rFonts w:hint="eastAsia"/>
          <w:sz w:val="24"/>
        </w:rPr>
        <w:t>btjd@123</w:t>
      </w:r>
      <w:r>
        <w:rPr>
          <w:rFonts w:hint="eastAsia"/>
          <w:sz w:val="24"/>
        </w:rPr>
        <w:t>”，使用账号、密码登录系统，点击左菜单</w:t>
      </w:r>
    </w:p>
    <w:p w:rsidR="009407A9" w:rsidRDefault="0021322A">
      <w:pPr>
        <w:rPr>
          <w:sz w:val="24"/>
        </w:rPr>
      </w:pPr>
      <w:r>
        <w:rPr>
          <w:rFonts w:hint="eastAsia"/>
          <w:sz w:val="24"/>
        </w:rPr>
        <w:t>因病非因工鉴定</w:t>
      </w:r>
      <w:r>
        <w:rPr>
          <w:rFonts w:hint="eastAsia"/>
          <w:sz w:val="24"/>
        </w:rPr>
        <w:t>-----&gt;</w:t>
      </w:r>
      <w:r>
        <w:rPr>
          <w:rFonts w:hint="eastAsia"/>
          <w:sz w:val="24"/>
        </w:rPr>
        <w:t>因病非因工鉴定申请；</w:t>
      </w:r>
    </w:p>
    <w:p w:rsidR="009407A9" w:rsidRDefault="0021322A">
      <w:r>
        <w:rPr>
          <w:noProof/>
        </w:rPr>
        <w:drawing>
          <wp:inline distT="0" distB="0" distL="114300" distR="114300">
            <wp:extent cx="5273675" cy="596265"/>
            <wp:effectExtent l="0" t="0" r="317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点击按钮“病退申报”，弹出信息填写页面，页面分为基本信息和资料两部分</w:t>
      </w:r>
    </w:p>
    <w:p w:rsidR="009407A9" w:rsidRDefault="0021322A">
      <w:pPr>
        <w:pStyle w:val="3"/>
        <w:numPr>
          <w:ilvl w:val="0"/>
          <w:numId w:val="2"/>
        </w:numPr>
        <w:spacing w:line="240" w:lineRule="auto"/>
      </w:pPr>
      <w:r>
        <w:rPr>
          <w:rFonts w:hint="eastAsia"/>
        </w:rPr>
        <w:lastRenderedPageBreak/>
        <w:t>基本信息</w:t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按页面显示的各项信息填写</w:t>
      </w:r>
    </w:p>
    <w:p w:rsidR="009407A9" w:rsidRDefault="0021322A">
      <w:r>
        <w:rPr>
          <w:noProof/>
        </w:rPr>
        <w:drawing>
          <wp:inline distT="0" distB="0" distL="114300" distR="114300">
            <wp:extent cx="5273040" cy="3409315"/>
            <wp:effectExtent l="0" t="0" r="3810" b="635"/>
            <wp:docPr id="5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pPr>
        <w:pStyle w:val="3"/>
        <w:numPr>
          <w:ilvl w:val="0"/>
          <w:numId w:val="2"/>
        </w:numPr>
        <w:spacing w:line="240" w:lineRule="auto"/>
      </w:pPr>
      <w:r>
        <w:rPr>
          <w:rFonts w:hint="eastAsia"/>
        </w:rPr>
        <w:t>资料</w:t>
      </w:r>
    </w:p>
    <w:p w:rsidR="009407A9" w:rsidRDefault="0021322A">
      <w:pPr>
        <w:rPr>
          <w:sz w:val="24"/>
        </w:rPr>
      </w:pPr>
      <w:proofErr w:type="gramStart"/>
      <w:r>
        <w:rPr>
          <w:rFonts w:hint="eastAsia"/>
          <w:sz w:val="24"/>
        </w:rPr>
        <w:t>按资料</w:t>
      </w:r>
      <w:proofErr w:type="gramEnd"/>
      <w:r>
        <w:rPr>
          <w:rFonts w:hint="eastAsia"/>
          <w:sz w:val="24"/>
        </w:rPr>
        <w:t>类型上传对应项</w:t>
      </w:r>
    </w:p>
    <w:p w:rsidR="009407A9" w:rsidRDefault="0021322A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71135" cy="2936240"/>
            <wp:effectExtent l="0" t="0" r="5715" b="165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7A9" w:rsidRDefault="009407A9">
      <w:pPr>
        <w:rPr>
          <w:sz w:val="24"/>
        </w:rPr>
      </w:pPr>
    </w:p>
    <w:p w:rsidR="009407A9" w:rsidRDefault="0021322A">
      <w:pPr>
        <w:ind w:firstLineChars="200" w:firstLine="480"/>
      </w:pPr>
      <w:r>
        <w:rPr>
          <w:rFonts w:hint="eastAsia"/>
          <w:sz w:val="24"/>
        </w:rPr>
        <w:t>基本信息填写完成，资料上传完成，点击按钮“保存”，保存填写的信息。</w:t>
      </w:r>
    </w:p>
    <w:p w:rsidR="009407A9" w:rsidRDefault="0021322A">
      <w:pPr>
        <w:rPr>
          <w:sz w:val="24"/>
        </w:rPr>
      </w:pPr>
      <w:r>
        <w:rPr>
          <w:rFonts w:hint="eastAsia"/>
          <w:sz w:val="24"/>
        </w:rPr>
        <w:t>填写完信息点击保存之后，需要签章提交才算是完成申报。</w:t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签章提交：点击按钮“签章提交”，弹出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申请表，在相应位置盖章之后，点击最下边的按钮“签章提交”完成病退申报，此时申请状态为待审核。</w:t>
      </w:r>
    </w:p>
    <w:p w:rsidR="009407A9" w:rsidRDefault="0021322A">
      <w:r>
        <w:rPr>
          <w:noProof/>
        </w:rPr>
        <w:lastRenderedPageBreak/>
        <w:drawing>
          <wp:inline distT="0" distB="0" distL="114300" distR="114300">
            <wp:extent cx="5263515" cy="552450"/>
            <wp:effectExtent l="0" t="0" r="13335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r>
        <w:rPr>
          <w:noProof/>
        </w:rPr>
        <w:drawing>
          <wp:inline distT="0" distB="0" distL="114300" distR="114300">
            <wp:extent cx="5273040" cy="4020185"/>
            <wp:effectExtent l="0" t="0" r="3810" b="184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r>
        <w:rPr>
          <w:noProof/>
        </w:rPr>
        <w:drawing>
          <wp:inline distT="0" distB="0" distL="114300" distR="114300">
            <wp:extent cx="5278120" cy="3340100"/>
            <wp:effectExtent l="0" t="0" r="17780" b="1270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l="254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修改：填写信息完信息点击保存之后，还未签章提交的，点击按钮“修改”可以进行修改信息的操作。</w:t>
      </w:r>
    </w:p>
    <w:p w:rsidR="009407A9" w:rsidRDefault="0021322A">
      <w:pPr>
        <w:rPr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5268595" cy="494030"/>
            <wp:effectExtent l="0" t="0" r="8255" b="12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pPr>
        <w:pStyle w:val="2"/>
        <w:spacing w:line="240" w:lineRule="auto"/>
      </w:pPr>
      <w:r>
        <w:rPr>
          <w:rFonts w:hint="eastAsia"/>
        </w:rPr>
        <w:t>2.2</w:t>
      </w:r>
      <w:r>
        <w:rPr>
          <w:rFonts w:hint="eastAsia"/>
        </w:rPr>
        <w:t>、审核不通过</w:t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工作人员审核提交的病退申请，点击左菜单因病非因工鉴定</w:t>
      </w:r>
      <w:r>
        <w:rPr>
          <w:rFonts w:hint="eastAsia"/>
          <w:sz w:val="24"/>
        </w:rPr>
        <w:t>-----&gt;</w:t>
      </w:r>
      <w:r>
        <w:rPr>
          <w:rFonts w:hint="eastAsia"/>
          <w:sz w:val="24"/>
        </w:rPr>
        <w:t>审核不通过，列表展示审核不通过的病退申请。</w:t>
      </w:r>
    </w:p>
    <w:p w:rsidR="009407A9" w:rsidRDefault="0021322A">
      <w:r>
        <w:rPr>
          <w:noProof/>
        </w:rPr>
        <w:drawing>
          <wp:inline distT="0" distB="0" distL="114300" distR="114300">
            <wp:extent cx="5273040" cy="983615"/>
            <wp:effectExtent l="0" t="0" r="3810" b="6985"/>
            <wp:docPr id="6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A9" w:rsidRDefault="0021322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点击列表中的按钮“修改”，可根据审核意见修改对应项，然后点击最下边的按钮“修改”保存修改后的信息，然后点击列表中的按钮“签章提交”，在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申请表的相应位置盖章后点击按钮“签章提交”再次提交病退申请。</w:t>
      </w:r>
    </w:p>
    <w:p w:rsidR="009407A9" w:rsidRDefault="009407A9"/>
    <w:sectPr w:rsidR="009407A9" w:rsidSect="0094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2A" w:rsidRDefault="0021322A" w:rsidP="00464C09">
      <w:r>
        <w:separator/>
      </w:r>
    </w:p>
  </w:endnote>
  <w:endnote w:type="continuationSeparator" w:id="0">
    <w:p w:rsidR="0021322A" w:rsidRDefault="0021322A" w:rsidP="0046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2A" w:rsidRDefault="0021322A" w:rsidP="00464C09">
      <w:r>
        <w:separator/>
      </w:r>
    </w:p>
  </w:footnote>
  <w:footnote w:type="continuationSeparator" w:id="0">
    <w:p w:rsidR="0021322A" w:rsidRDefault="0021322A" w:rsidP="00464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7C0"/>
    <w:multiLevelType w:val="singleLevel"/>
    <w:tmpl w:val="041657C0"/>
    <w:lvl w:ilvl="0">
      <w:start w:val="1"/>
      <w:numFmt w:val="decimal"/>
      <w:suff w:val="nothing"/>
      <w:lvlText w:val="（%1）"/>
      <w:lvlJc w:val="left"/>
    </w:lvl>
  </w:abstractNum>
  <w:abstractNum w:abstractNumId="1">
    <w:nsid w:val="65E869ED"/>
    <w:multiLevelType w:val="singleLevel"/>
    <w:tmpl w:val="65E869E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7A9"/>
    <w:rsid w:val="00186578"/>
    <w:rsid w:val="0021322A"/>
    <w:rsid w:val="00464C09"/>
    <w:rsid w:val="009407A9"/>
    <w:rsid w:val="154474F0"/>
    <w:rsid w:val="15F3754D"/>
    <w:rsid w:val="1C9B1FE4"/>
    <w:rsid w:val="2442278E"/>
    <w:rsid w:val="24F21D1A"/>
    <w:rsid w:val="2AD8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7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07A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407A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9407A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64C09"/>
    <w:rPr>
      <w:sz w:val="18"/>
      <w:szCs w:val="18"/>
    </w:rPr>
  </w:style>
  <w:style w:type="character" w:customStyle="1" w:styleId="Char">
    <w:name w:val="批注框文本 Char"/>
    <w:basedOn w:val="a0"/>
    <w:link w:val="a3"/>
    <w:rsid w:val="00464C09"/>
    <w:rPr>
      <w:kern w:val="2"/>
      <w:sz w:val="18"/>
      <w:szCs w:val="18"/>
    </w:rPr>
  </w:style>
  <w:style w:type="paragraph" w:styleId="a4">
    <w:name w:val="header"/>
    <w:basedOn w:val="a"/>
    <w:link w:val="Char0"/>
    <w:rsid w:val="00464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64C09"/>
    <w:rPr>
      <w:kern w:val="2"/>
      <w:sz w:val="18"/>
      <w:szCs w:val="18"/>
    </w:rPr>
  </w:style>
  <w:style w:type="paragraph" w:styleId="a5">
    <w:name w:val="footer"/>
    <w:basedOn w:val="a"/>
    <w:link w:val="Char1"/>
    <w:rsid w:val="00464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64C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2022-04-19T07:02:00Z</dcterms:created>
  <dcterms:modified xsi:type="dcterms:W3CDTF">2022-04-19T07:02:00Z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383E32824CA24ABCBF8F616E7D2BECC7</vt:lpwstr>
  </property>
</Properties>
</file>