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99" w:rsidRDefault="007E5399" w:rsidP="007E5399">
      <w:pPr>
        <w:spacing w:line="620" w:lineRule="exact"/>
        <w:rPr>
          <w:rFonts w:ascii="宋体" w:hAnsi="宋体"/>
          <w:sz w:val="44"/>
          <w:szCs w:val="44"/>
        </w:rPr>
      </w:pPr>
    </w:p>
    <w:p w:rsidR="007E5399" w:rsidRDefault="007E5399" w:rsidP="007E5399">
      <w:pPr>
        <w:spacing w:line="620" w:lineRule="exact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附件3</w:t>
      </w:r>
    </w:p>
    <w:p w:rsidR="007E5399" w:rsidRDefault="007E5399" w:rsidP="007E5399">
      <w:pPr>
        <w:spacing w:line="620" w:lineRule="exact"/>
        <w:ind w:firstLineChars="700" w:firstLine="3080"/>
        <w:rPr>
          <w:rFonts w:ascii="楷体" w:eastAsia="楷体" w:hAnsi="楷体" w:hint="eastAsia"/>
          <w:sz w:val="32"/>
          <w:szCs w:val="32"/>
        </w:rPr>
      </w:pPr>
      <w:r>
        <w:rPr>
          <w:rFonts w:ascii="黑体" w:eastAsia="黑体" w:hAnsi="黑体" w:hint="eastAsia"/>
          <w:sz w:val="44"/>
          <w:szCs w:val="44"/>
        </w:rPr>
        <w:t>报考条件</w:t>
      </w:r>
    </w:p>
    <w:p w:rsidR="007E5399" w:rsidRDefault="007E5399" w:rsidP="007E5399">
      <w:pPr>
        <w:pStyle w:val="a5"/>
        <w:spacing w:before="0" w:beforeAutospacing="0" w:after="0" w:afterAutospacing="0" w:line="320" w:lineRule="exact"/>
        <w:ind w:firstLineChars="200" w:firstLine="560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一、凡从事经济专业工作，具备国家教育部门认可的高中（含高中、中专、职高、技校，下同）以上学历，均可报名参加初级经济专业技术资格考试。</w:t>
      </w:r>
    </w:p>
    <w:p w:rsidR="007E5399" w:rsidRDefault="007E5399" w:rsidP="007E5399">
      <w:pPr>
        <w:pStyle w:val="a5"/>
        <w:spacing w:before="0" w:beforeAutospacing="0" w:after="0" w:afterAutospacing="0" w:line="320" w:lineRule="exac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 </w:t>
      </w:r>
      <w:r>
        <w:rPr>
          <w:rFonts w:ascii="Arial" w:eastAsia="仿宋_GB2312" w:hAnsi="Arial" w:cs="Arial" w:hint="eastAsia"/>
          <w:sz w:val="28"/>
          <w:szCs w:val="28"/>
        </w:rPr>
        <w:t>二、</w:t>
      </w:r>
      <w:r>
        <w:rPr>
          <w:rFonts w:ascii="仿宋_GB2312" w:eastAsia="仿宋_GB2312" w:hAnsi="Arial" w:cs="Arial" w:hint="eastAsia"/>
          <w:sz w:val="28"/>
          <w:szCs w:val="28"/>
        </w:rPr>
        <w:t>具备下列条件之一者，可以报名参加中级经济专业技术资格考试：</w:t>
      </w:r>
    </w:p>
    <w:p w:rsidR="007E5399" w:rsidRDefault="007E5399" w:rsidP="007E5399">
      <w:pPr>
        <w:pStyle w:val="a5"/>
        <w:spacing w:before="0" w:beforeAutospacing="0" w:after="0" w:afterAutospacing="0" w:line="320" w:lineRule="exact"/>
        <w:ind w:firstLineChars="200" w:firstLine="560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（一）高中毕业并取得初级经济专业技术资格，从事相关专业工作满10年；</w:t>
      </w:r>
    </w:p>
    <w:p w:rsidR="007E5399" w:rsidRDefault="007E5399" w:rsidP="007E5399">
      <w:pPr>
        <w:pStyle w:val="a5"/>
        <w:spacing w:before="0" w:beforeAutospacing="0" w:after="0" w:afterAutospacing="0" w:line="320" w:lineRule="exac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（二）具备大学专科学历，从事相关专业工作满6年；</w:t>
      </w:r>
    </w:p>
    <w:p w:rsidR="007E5399" w:rsidRDefault="007E5399" w:rsidP="007E5399">
      <w:pPr>
        <w:pStyle w:val="a5"/>
        <w:spacing w:before="0" w:beforeAutospacing="0" w:after="0" w:afterAutospacing="0" w:line="320" w:lineRule="exac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（三）具备大学本科学历或学士学位，从事相关专业工作满4年；</w:t>
      </w:r>
    </w:p>
    <w:p w:rsidR="007E5399" w:rsidRDefault="007E5399" w:rsidP="007E5399">
      <w:pPr>
        <w:pStyle w:val="a5"/>
        <w:spacing w:before="0" w:beforeAutospacing="0" w:after="0" w:afterAutospacing="0" w:line="320" w:lineRule="exac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（四）具备第二学士学位或研究生班毕业，从事相关专业工作满2年；</w:t>
      </w:r>
    </w:p>
    <w:p w:rsidR="007E5399" w:rsidRDefault="007E5399" w:rsidP="007E5399">
      <w:pPr>
        <w:pStyle w:val="a5"/>
        <w:spacing w:before="0" w:beforeAutospacing="0" w:after="0" w:afterAutospacing="0" w:line="320" w:lineRule="exac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（五）具备硕士学位，从事相关专业工作满1年；</w:t>
      </w:r>
    </w:p>
    <w:p w:rsidR="007E5399" w:rsidRDefault="007E5399" w:rsidP="007E5399">
      <w:pPr>
        <w:pStyle w:val="a5"/>
        <w:spacing w:before="0" w:beforeAutospacing="0" w:after="0" w:afterAutospacing="0" w:line="320" w:lineRule="exac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（六）具备博士学位。</w:t>
      </w:r>
    </w:p>
    <w:p w:rsidR="007E5399" w:rsidRDefault="007E5399" w:rsidP="007E5399">
      <w:pPr>
        <w:pStyle w:val="a5"/>
        <w:spacing w:before="0" w:beforeAutospacing="0" w:after="0" w:afterAutospacing="0" w:line="320" w:lineRule="exac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 w:hint="eastAsia"/>
          <w:sz w:val="28"/>
          <w:szCs w:val="28"/>
        </w:rPr>
        <w:t>三、</w:t>
      </w:r>
      <w:r>
        <w:rPr>
          <w:rFonts w:ascii="仿宋_GB2312" w:eastAsia="仿宋_GB2312" w:hAnsi="Arial" w:cs="Arial" w:hint="eastAsia"/>
          <w:sz w:val="28"/>
          <w:szCs w:val="28"/>
        </w:rPr>
        <w:t>具备下列条件之一者，可以报名参加高级经济专业技术资格考试：</w:t>
      </w:r>
    </w:p>
    <w:p w:rsidR="007E5399" w:rsidRDefault="007E5399" w:rsidP="007E5399">
      <w:pPr>
        <w:pStyle w:val="a5"/>
        <w:spacing w:before="0" w:beforeAutospacing="0" w:after="0" w:afterAutospacing="0" w:line="320" w:lineRule="exac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（一）具备大学专科学历，取得中级经济专业技术资格后，从事与经济师职责相关工作满10年；</w:t>
      </w:r>
    </w:p>
    <w:p w:rsidR="007E5399" w:rsidRDefault="007E5399" w:rsidP="007E5399">
      <w:pPr>
        <w:pStyle w:val="a5"/>
        <w:spacing w:before="0" w:beforeAutospacing="0" w:after="0" w:afterAutospacing="0" w:line="320" w:lineRule="exac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（二）具备硕士学位，或第二学士学位或研究生班毕业，或大学本科学历或学士学位，取得中级经济专业技术资格后，从事与经济师职责相关工作满5年；</w:t>
      </w:r>
    </w:p>
    <w:p w:rsidR="007E5399" w:rsidRDefault="007E5399" w:rsidP="007E5399">
      <w:pPr>
        <w:pStyle w:val="a5"/>
        <w:spacing w:before="0" w:beforeAutospacing="0" w:after="0" w:afterAutospacing="0" w:line="320" w:lineRule="exac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 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（三）具备博士学位，取得中级经济专业技术资格后，从事与经济师职责相关工作满2年。</w:t>
      </w:r>
    </w:p>
    <w:p w:rsidR="007E5399" w:rsidRDefault="007E5399" w:rsidP="007E5399">
      <w:pPr>
        <w:pStyle w:val="a5"/>
        <w:spacing w:before="0" w:beforeAutospacing="0" w:after="0" w:afterAutospacing="0" w:line="320" w:lineRule="exact"/>
        <w:ind w:firstLineChars="200" w:firstLine="560"/>
        <w:rPr>
          <w:rFonts w:ascii="仿宋_GB2312" w:eastAsia="仿宋_GB2312" w:hAnsi="Arial" w:cs="Arial" w:hint="eastAsia"/>
          <w:sz w:val="28"/>
          <w:szCs w:val="28"/>
        </w:rPr>
      </w:pPr>
    </w:p>
    <w:p w:rsidR="007E5399" w:rsidRDefault="007E5399" w:rsidP="007E5399">
      <w:pPr>
        <w:snapToGrid w:val="0"/>
        <w:spacing w:line="620" w:lineRule="exact"/>
        <w:rPr>
          <w:rFonts w:ascii="仿宋_GB2312" w:eastAsia="仿宋_GB2312" w:hAnsi="黑体" w:cs="Arial" w:hint="eastAsia"/>
          <w:kern w:val="0"/>
          <w:sz w:val="32"/>
          <w:szCs w:val="32"/>
        </w:rPr>
      </w:pPr>
    </w:p>
    <w:p w:rsidR="007E5399" w:rsidRDefault="007E5399" w:rsidP="007E5399">
      <w:pPr>
        <w:widowControl/>
        <w:jc w:val="left"/>
        <w:rPr>
          <w:rFonts w:ascii="仿宋_GB2312" w:eastAsia="仿宋_GB2312" w:hAnsi="黑体" w:cs="Arial"/>
          <w:kern w:val="0"/>
          <w:sz w:val="32"/>
          <w:szCs w:val="32"/>
        </w:rPr>
        <w:sectPr w:rsidR="007E5399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596B40" w:rsidRDefault="004A6EF4"/>
    <w:sectPr w:rsidR="00596B40" w:rsidSect="002E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F4" w:rsidRDefault="004A6EF4" w:rsidP="007E5399">
      <w:r>
        <w:separator/>
      </w:r>
    </w:p>
  </w:endnote>
  <w:endnote w:type="continuationSeparator" w:id="0">
    <w:p w:rsidR="004A6EF4" w:rsidRDefault="004A6EF4" w:rsidP="007E5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F4" w:rsidRDefault="004A6EF4" w:rsidP="007E5399">
      <w:r>
        <w:separator/>
      </w:r>
    </w:p>
  </w:footnote>
  <w:footnote w:type="continuationSeparator" w:id="0">
    <w:p w:rsidR="004A6EF4" w:rsidRDefault="004A6EF4" w:rsidP="007E5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399"/>
    <w:rsid w:val="002E1637"/>
    <w:rsid w:val="00307EB2"/>
    <w:rsid w:val="004A6EF4"/>
    <w:rsid w:val="007E5399"/>
    <w:rsid w:val="0082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5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53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53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539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53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2022-04-08T02:13:00Z</dcterms:created>
  <dcterms:modified xsi:type="dcterms:W3CDTF">2022-04-08T02:14:00Z</dcterms:modified>
</cp:coreProperties>
</file>