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8D552">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center"/>
        <w:textAlignment w:val="auto"/>
        <w:rPr>
          <w:rFonts w:hint="eastAsia" w:ascii="黑体" w:hAnsi="黑体" w:eastAsia="黑体" w:cs="黑体"/>
          <w:b w:val="0"/>
          <w:bCs w:val="0"/>
          <w:spacing w:val="-20"/>
          <w:sz w:val="44"/>
          <w:szCs w:val="44"/>
          <w:lang w:val="en" w:eastAsia="zh-CN"/>
        </w:rPr>
      </w:pPr>
      <w:r>
        <w:rPr>
          <w:rFonts w:hint="eastAsia" w:ascii="黑体" w:hAnsi="黑体" w:eastAsia="黑体" w:cs="黑体"/>
          <w:spacing w:val="-23"/>
          <w:sz w:val="44"/>
          <w:szCs w:val="44"/>
          <w:lang w:val="en-US" w:eastAsia="zh-CN"/>
        </w:rPr>
        <w:t xml:space="preserve"> </w:t>
      </w:r>
      <w:r>
        <w:rPr>
          <w:rFonts w:hint="eastAsia" w:ascii="黑体" w:hAnsi="黑体" w:eastAsia="黑体" w:cs="黑体"/>
          <w:b/>
          <w:bCs/>
          <w:spacing w:val="-23"/>
          <w:sz w:val="44"/>
          <w:szCs w:val="44"/>
          <w:lang w:val="en-US" w:eastAsia="zh-CN"/>
        </w:rPr>
        <w:t xml:space="preserve"> </w:t>
      </w:r>
      <w:bookmarkStart w:id="0" w:name="_GoBack"/>
      <w:r>
        <w:rPr>
          <w:rFonts w:hint="eastAsia" w:ascii="黑体" w:hAnsi="黑体" w:eastAsia="黑体" w:cs="黑体"/>
          <w:b w:val="0"/>
          <w:bCs w:val="0"/>
          <w:spacing w:val="-20"/>
          <w:sz w:val="44"/>
          <w:szCs w:val="44"/>
          <w:lang w:val="en-US" w:eastAsia="zh-CN"/>
        </w:rPr>
        <w:t>职工</w:t>
      </w:r>
      <w:r>
        <w:rPr>
          <w:rFonts w:hint="eastAsia" w:ascii="黑体" w:hAnsi="黑体" w:eastAsia="黑体" w:cs="黑体"/>
          <w:b w:val="0"/>
          <w:bCs w:val="0"/>
          <w:spacing w:val="-20"/>
          <w:sz w:val="44"/>
          <w:szCs w:val="44"/>
          <w:lang w:val="en" w:eastAsia="zh-CN"/>
        </w:rPr>
        <w:t>全年月平均工作时间和工资折算政策明白纸</w:t>
      </w:r>
      <w:bookmarkEnd w:id="0"/>
    </w:p>
    <w:p w14:paraId="24AD2E3C">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pacing w:val="0"/>
          <w:sz w:val="32"/>
          <w:szCs w:val="32"/>
          <w:lang w:val="en-US" w:eastAsia="zh-CN"/>
        </w:rPr>
      </w:pPr>
    </w:p>
    <w:p w14:paraId="3E33B220">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bCs/>
          <w:spacing w:val="8"/>
          <w:kern w:val="0"/>
          <w:sz w:val="32"/>
          <w:szCs w:val="32"/>
          <w:lang w:val="en-US" w:eastAsia="zh-CN"/>
        </w:rPr>
      </w:pPr>
      <w:r>
        <w:rPr>
          <w:rFonts w:hint="eastAsia" w:ascii="仿宋_GB2312" w:hAnsi="仿宋_GB2312" w:eastAsia="仿宋_GB2312" w:cs="仿宋_GB2312"/>
          <w:b w:val="0"/>
          <w:bCs w:val="0"/>
          <w:spacing w:val="0"/>
          <w:sz w:val="32"/>
          <w:szCs w:val="32"/>
          <w:lang w:val="en-US" w:eastAsia="zh-CN"/>
        </w:rPr>
        <w:t>根据《国务院关于修改</w:t>
      </w:r>
      <w:r>
        <w:rPr>
          <w:rFonts w:hint="eastAsia" w:ascii="仿宋_GB2312" w:hAnsi="仿宋_GB2312" w:eastAsia="仿宋_GB2312" w:cs="仿宋_GB2312"/>
          <w:b w:val="0"/>
          <w:bCs w:val="0"/>
          <w:spacing w:val="0"/>
          <w:sz w:val="32"/>
          <w:szCs w:val="32"/>
          <w:lang w:val="en" w:eastAsia="zh-CN"/>
        </w:rPr>
        <w:t>&lt;全国年节及纪念日放假办法&gt;的决定</w:t>
      </w:r>
      <w:r>
        <w:rPr>
          <w:rFonts w:hint="eastAsia" w:ascii="仿宋_GB2312" w:hAnsi="仿宋_GB2312" w:eastAsia="仿宋_GB2312" w:cs="仿宋_GB2312"/>
          <w:b w:val="0"/>
          <w:bCs w:val="0"/>
          <w:spacing w:val="0"/>
          <w:sz w:val="32"/>
          <w:szCs w:val="32"/>
          <w:lang w:val="en-US" w:eastAsia="zh-CN"/>
        </w:rPr>
        <w:t>》（国务院令第795号）的规定，全体公民的节日假期由原来的11天增设为13天。</w:t>
      </w:r>
      <w:r>
        <w:rPr>
          <w:rFonts w:hint="eastAsia" w:ascii="仿宋_GB2312" w:hAnsi="仿宋_GB2312" w:eastAsia="仿宋_GB2312" w:cs="仿宋_GB2312"/>
          <w:color w:val="auto"/>
          <w:sz w:val="32"/>
          <w:szCs w:val="32"/>
          <w:lang w:val="en-US" w:eastAsia="zh-CN"/>
        </w:rPr>
        <w:t>2025年1月1日，</w:t>
      </w:r>
      <w:r>
        <w:rPr>
          <w:rFonts w:hint="eastAsia" w:ascii="仿宋_GB2312" w:hAnsi="仿宋_GB2312" w:eastAsia="仿宋_GB2312" w:cs="仿宋_GB2312"/>
          <w:color w:val="000000"/>
          <w:sz w:val="32"/>
          <w:szCs w:val="32"/>
        </w:rPr>
        <w:t>人力资源社会保障</w:t>
      </w:r>
      <w:r>
        <w:rPr>
          <w:rFonts w:hint="eastAsia" w:ascii="仿宋_GB2312" w:hAnsi="仿宋_GB2312" w:eastAsia="仿宋_GB2312" w:cs="仿宋_GB2312"/>
          <w:color w:val="000000"/>
          <w:sz w:val="32"/>
          <w:szCs w:val="32"/>
          <w:lang w:eastAsia="zh-CN"/>
        </w:rPr>
        <w:t>部印发</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关于职工</w:t>
      </w:r>
      <w:r>
        <w:rPr>
          <w:rFonts w:hint="eastAsia" w:ascii="仿宋_GB2312" w:hAnsi="仿宋_GB2312" w:eastAsia="仿宋_GB2312" w:cs="仿宋_GB2312"/>
          <w:spacing w:val="0"/>
          <w:sz w:val="32"/>
          <w:szCs w:val="32"/>
          <w:lang w:val="en" w:eastAsia="zh-CN"/>
        </w:rPr>
        <w:t>全年月平均工作时间和工资折算问题的通知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，就职工</w:t>
      </w:r>
      <w:r>
        <w:rPr>
          <w:rFonts w:hint="eastAsia" w:ascii="仿宋_GB2312" w:hAnsi="仿宋_GB2312" w:eastAsia="仿宋_GB2312" w:cs="仿宋_GB2312"/>
          <w:spacing w:val="0"/>
          <w:sz w:val="32"/>
          <w:szCs w:val="32"/>
          <w:lang w:val="en" w:eastAsia="zh-CN"/>
        </w:rPr>
        <w:t>全年月平均工作时间和工资折算办法分别进行相应调整：</w:t>
      </w:r>
    </w:p>
    <w:p w14:paraId="560F1EC1">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 w:firstLineChars="200"/>
        <w:jc w:val="left"/>
        <w:textAlignment w:val="auto"/>
        <w:rPr>
          <w:rFonts w:hint="eastAsia" w:ascii="黑体" w:hAnsi="黑体" w:eastAsia="黑体" w:cs="黑体"/>
          <w:b w:val="0"/>
          <w:bCs w:val="0"/>
          <w:spacing w:val="8"/>
          <w:kern w:val="0"/>
          <w:sz w:val="32"/>
          <w:szCs w:val="32"/>
          <w:lang w:val="en-US" w:eastAsia="zh-CN"/>
        </w:rPr>
      </w:pPr>
      <w:r>
        <w:rPr>
          <w:rFonts w:hint="eastAsia" w:ascii="黑体" w:hAnsi="黑体" w:eastAsia="黑体" w:cs="黑体"/>
          <w:b w:val="0"/>
          <w:bCs w:val="0"/>
          <w:spacing w:val="8"/>
          <w:kern w:val="0"/>
          <w:sz w:val="32"/>
          <w:szCs w:val="32"/>
          <w:lang w:val="en-US" w:eastAsia="zh-CN"/>
        </w:rPr>
        <w:t>1.制度工作时间的计算方法</w:t>
      </w:r>
    </w:p>
    <w:p w14:paraId="1FE71670">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 w:firstLineChars="200"/>
        <w:jc w:val="left"/>
        <w:textAlignment w:val="auto"/>
        <w:rPr>
          <w:rFonts w:hint="default" w:ascii="仿宋_GB2312" w:hAnsi="仿宋_GB2312" w:eastAsia="仿宋_GB2312" w:cs="仿宋_GB2312"/>
          <w:b w:val="0"/>
          <w:bCs w:val="0"/>
          <w:spacing w:val="8"/>
          <w:kern w:val="0"/>
          <w:sz w:val="32"/>
          <w:szCs w:val="32"/>
          <w:lang w:val="en-US" w:eastAsia="zh-CN"/>
        </w:rPr>
      </w:pPr>
      <w:r>
        <w:rPr>
          <w:rFonts w:hint="default" w:ascii="仿宋_GB2312" w:hAnsi="仿宋_GB2312" w:eastAsia="仿宋_GB2312" w:cs="仿宋_GB2312"/>
          <w:b w:val="0"/>
          <w:bCs w:val="0"/>
          <w:spacing w:val="8"/>
          <w:kern w:val="0"/>
          <w:sz w:val="32"/>
          <w:szCs w:val="32"/>
          <w:lang w:val="en-US" w:eastAsia="zh-CN"/>
        </w:rPr>
        <w:t>年工作日：365天-104天（休息日）-1</w:t>
      </w:r>
      <w:r>
        <w:rPr>
          <w:rFonts w:hint="eastAsia" w:ascii="仿宋_GB2312" w:hAnsi="仿宋_GB2312" w:eastAsia="仿宋_GB2312" w:cs="仿宋_GB2312"/>
          <w:b w:val="0"/>
          <w:bCs w:val="0"/>
          <w:spacing w:val="8"/>
          <w:kern w:val="0"/>
          <w:sz w:val="32"/>
          <w:szCs w:val="32"/>
          <w:lang w:val="en-US" w:eastAsia="zh-CN"/>
        </w:rPr>
        <w:t>3</w:t>
      </w:r>
      <w:r>
        <w:rPr>
          <w:rFonts w:hint="default" w:ascii="仿宋_GB2312" w:hAnsi="仿宋_GB2312" w:eastAsia="仿宋_GB2312" w:cs="仿宋_GB2312"/>
          <w:b w:val="0"/>
          <w:bCs w:val="0"/>
          <w:spacing w:val="8"/>
          <w:kern w:val="0"/>
          <w:sz w:val="32"/>
          <w:szCs w:val="32"/>
          <w:lang w:val="en-US" w:eastAsia="zh-CN"/>
        </w:rPr>
        <w:t>天（法定节假日）＝2</w:t>
      </w:r>
      <w:r>
        <w:rPr>
          <w:rFonts w:hint="eastAsia" w:ascii="仿宋_GB2312" w:hAnsi="仿宋_GB2312" w:eastAsia="仿宋_GB2312" w:cs="仿宋_GB2312"/>
          <w:b w:val="0"/>
          <w:bCs w:val="0"/>
          <w:spacing w:val="8"/>
          <w:kern w:val="0"/>
          <w:sz w:val="32"/>
          <w:szCs w:val="32"/>
          <w:lang w:val="en-US" w:eastAsia="zh-CN"/>
        </w:rPr>
        <w:t>48</w:t>
      </w:r>
      <w:r>
        <w:rPr>
          <w:rFonts w:hint="default" w:ascii="仿宋_GB2312" w:hAnsi="仿宋_GB2312" w:eastAsia="仿宋_GB2312" w:cs="仿宋_GB2312"/>
          <w:b w:val="0"/>
          <w:bCs w:val="0"/>
          <w:spacing w:val="8"/>
          <w:kern w:val="0"/>
          <w:sz w:val="32"/>
          <w:szCs w:val="32"/>
          <w:lang w:val="en-US" w:eastAsia="zh-CN"/>
        </w:rPr>
        <w:t>天</w:t>
      </w:r>
    </w:p>
    <w:p w14:paraId="3B57F6B4">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 w:firstLineChars="200"/>
        <w:jc w:val="left"/>
        <w:textAlignment w:val="auto"/>
        <w:rPr>
          <w:rFonts w:hint="default" w:ascii="仿宋_GB2312" w:hAnsi="仿宋_GB2312" w:eastAsia="仿宋_GB2312" w:cs="仿宋_GB2312"/>
          <w:b w:val="0"/>
          <w:bCs w:val="0"/>
          <w:spacing w:val="8"/>
          <w:kern w:val="0"/>
          <w:sz w:val="32"/>
          <w:szCs w:val="32"/>
          <w:lang w:val="en-US" w:eastAsia="zh-CN"/>
        </w:rPr>
      </w:pPr>
      <w:r>
        <w:rPr>
          <w:rFonts w:hint="default" w:ascii="仿宋_GB2312" w:hAnsi="仿宋_GB2312" w:eastAsia="仿宋_GB2312" w:cs="仿宋_GB2312"/>
          <w:b w:val="0"/>
          <w:bCs w:val="0"/>
          <w:spacing w:val="8"/>
          <w:kern w:val="0"/>
          <w:sz w:val="32"/>
          <w:szCs w:val="32"/>
          <w:lang w:val="en-US" w:eastAsia="zh-CN"/>
        </w:rPr>
        <w:t>季工作日：2</w:t>
      </w:r>
      <w:r>
        <w:rPr>
          <w:rFonts w:hint="eastAsia" w:ascii="仿宋_GB2312" w:hAnsi="仿宋_GB2312" w:eastAsia="仿宋_GB2312" w:cs="仿宋_GB2312"/>
          <w:b w:val="0"/>
          <w:bCs w:val="0"/>
          <w:spacing w:val="8"/>
          <w:kern w:val="0"/>
          <w:sz w:val="32"/>
          <w:szCs w:val="32"/>
          <w:lang w:val="en-US" w:eastAsia="zh-CN"/>
        </w:rPr>
        <w:t>48</w:t>
      </w:r>
      <w:r>
        <w:rPr>
          <w:rFonts w:hint="default" w:ascii="仿宋_GB2312" w:hAnsi="仿宋_GB2312" w:eastAsia="仿宋_GB2312" w:cs="仿宋_GB2312"/>
          <w:b w:val="0"/>
          <w:bCs w:val="0"/>
          <w:spacing w:val="8"/>
          <w:kern w:val="0"/>
          <w:sz w:val="32"/>
          <w:szCs w:val="32"/>
          <w:lang w:val="en-US" w:eastAsia="zh-CN"/>
        </w:rPr>
        <w:t>天÷4季＝62天/季</w:t>
      </w:r>
    </w:p>
    <w:p w14:paraId="504B6BE4">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 w:firstLineChars="200"/>
        <w:jc w:val="left"/>
        <w:textAlignment w:val="auto"/>
        <w:rPr>
          <w:rFonts w:hint="default" w:ascii="仿宋_GB2312" w:hAnsi="仿宋_GB2312" w:eastAsia="仿宋_GB2312" w:cs="仿宋_GB2312"/>
          <w:b w:val="0"/>
          <w:bCs w:val="0"/>
          <w:spacing w:val="8"/>
          <w:kern w:val="0"/>
          <w:sz w:val="32"/>
          <w:szCs w:val="32"/>
          <w:lang w:val="en-US" w:eastAsia="zh-CN"/>
        </w:rPr>
      </w:pPr>
      <w:r>
        <w:rPr>
          <w:rFonts w:hint="default" w:ascii="仿宋_GB2312" w:hAnsi="仿宋_GB2312" w:eastAsia="仿宋_GB2312" w:cs="仿宋_GB2312"/>
          <w:b w:val="0"/>
          <w:bCs w:val="0"/>
          <w:spacing w:val="8"/>
          <w:kern w:val="0"/>
          <w:sz w:val="32"/>
          <w:szCs w:val="32"/>
          <w:lang w:val="en-US" w:eastAsia="zh-CN"/>
        </w:rPr>
        <w:t>月工作日：2</w:t>
      </w:r>
      <w:r>
        <w:rPr>
          <w:rFonts w:hint="eastAsia" w:ascii="仿宋_GB2312" w:hAnsi="仿宋_GB2312" w:eastAsia="仿宋_GB2312" w:cs="仿宋_GB2312"/>
          <w:b w:val="0"/>
          <w:bCs w:val="0"/>
          <w:spacing w:val="8"/>
          <w:kern w:val="0"/>
          <w:sz w:val="32"/>
          <w:szCs w:val="32"/>
          <w:lang w:val="en-US" w:eastAsia="zh-CN"/>
        </w:rPr>
        <w:t>48</w:t>
      </w:r>
      <w:r>
        <w:rPr>
          <w:rFonts w:hint="default" w:ascii="仿宋_GB2312" w:hAnsi="仿宋_GB2312" w:eastAsia="仿宋_GB2312" w:cs="仿宋_GB2312"/>
          <w:b w:val="0"/>
          <w:bCs w:val="0"/>
          <w:spacing w:val="8"/>
          <w:kern w:val="0"/>
          <w:sz w:val="32"/>
          <w:szCs w:val="32"/>
          <w:lang w:val="en-US" w:eastAsia="zh-CN"/>
        </w:rPr>
        <w:t>天÷12月＝20.</w:t>
      </w:r>
      <w:r>
        <w:rPr>
          <w:rFonts w:hint="eastAsia" w:ascii="仿宋_GB2312" w:hAnsi="仿宋_GB2312" w:eastAsia="仿宋_GB2312" w:cs="仿宋_GB2312"/>
          <w:b w:val="0"/>
          <w:bCs w:val="0"/>
          <w:spacing w:val="8"/>
          <w:kern w:val="0"/>
          <w:sz w:val="32"/>
          <w:szCs w:val="32"/>
          <w:lang w:val="en-US" w:eastAsia="zh-CN"/>
        </w:rPr>
        <w:t>67</w:t>
      </w:r>
      <w:r>
        <w:rPr>
          <w:rFonts w:hint="default" w:ascii="仿宋_GB2312" w:hAnsi="仿宋_GB2312" w:eastAsia="仿宋_GB2312" w:cs="仿宋_GB2312"/>
          <w:b w:val="0"/>
          <w:bCs w:val="0"/>
          <w:spacing w:val="8"/>
          <w:kern w:val="0"/>
          <w:sz w:val="32"/>
          <w:szCs w:val="32"/>
          <w:lang w:val="en-US" w:eastAsia="zh-CN"/>
        </w:rPr>
        <w:t>天/月</w:t>
      </w:r>
    </w:p>
    <w:p w14:paraId="57806F14">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 w:firstLineChars="200"/>
        <w:jc w:val="left"/>
        <w:textAlignment w:val="auto"/>
        <w:rPr>
          <w:rFonts w:hint="default" w:ascii="仿宋_GB2312" w:hAnsi="仿宋_GB2312" w:eastAsia="仿宋_GB2312" w:cs="仿宋_GB2312"/>
          <w:b w:val="0"/>
          <w:bCs w:val="0"/>
          <w:spacing w:val="8"/>
          <w:kern w:val="0"/>
          <w:sz w:val="32"/>
          <w:szCs w:val="32"/>
          <w:lang w:val="en-US" w:eastAsia="zh-CN"/>
        </w:rPr>
      </w:pPr>
      <w:r>
        <w:rPr>
          <w:rFonts w:hint="default" w:ascii="仿宋_GB2312" w:hAnsi="仿宋_GB2312" w:eastAsia="仿宋_GB2312" w:cs="仿宋_GB2312"/>
          <w:b w:val="0"/>
          <w:bCs w:val="0"/>
          <w:spacing w:val="8"/>
          <w:kern w:val="0"/>
          <w:sz w:val="32"/>
          <w:szCs w:val="32"/>
          <w:lang w:val="en-US" w:eastAsia="zh-CN"/>
        </w:rPr>
        <w:t>工作小时数的计算：以月、季、年的工作日乘以每日的8小时。</w:t>
      </w:r>
    </w:p>
    <w:p w14:paraId="3D4E8543">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 w:firstLineChars="200"/>
        <w:jc w:val="left"/>
        <w:textAlignment w:val="auto"/>
        <w:rPr>
          <w:rFonts w:hint="eastAsia" w:ascii="黑体" w:hAnsi="黑体" w:eastAsia="黑体" w:cs="黑体"/>
          <w:b w:val="0"/>
          <w:bCs w:val="0"/>
          <w:spacing w:val="8"/>
          <w:kern w:val="0"/>
          <w:sz w:val="32"/>
          <w:szCs w:val="32"/>
          <w:lang w:val="en-US" w:eastAsia="zh-CN"/>
        </w:rPr>
      </w:pPr>
      <w:r>
        <w:rPr>
          <w:rFonts w:hint="eastAsia" w:ascii="黑体" w:hAnsi="黑体" w:eastAsia="黑体" w:cs="黑体"/>
          <w:b w:val="0"/>
          <w:bCs w:val="0"/>
          <w:spacing w:val="8"/>
          <w:kern w:val="0"/>
          <w:sz w:val="32"/>
          <w:szCs w:val="32"/>
          <w:lang w:val="en-US" w:eastAsia="zh-CN"/>
        </w:rPr>
        <w:t>2.日工资、小时工资的折算方法</w:t>
      </w:r>
    </w:p>
    <w:p w14:paraId="48B90915">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 w:firstLineChars="200"/>
        <w:jc w:val="left"/>
        <w:textAlignment w:val="auto"/>
        <w:rPr>
          <w:rFonts w:hint="default" w:ascii="仿宋_GB2312" w:hAnsi="仿宋_GB2312" w:eastAsia="仿宋_GB2312" w:cs="仿宋_GB2312"/>
          <w:b w:val="0"/>
          <w:bCs w:val="0"/>
          <w:spacing w:val="8"/>
          <w:kern w:val="0"/>
          <w:sz w:val="32"/>
          <w:szCs w:val="32"/>
          <w:lang w:val="en-US" w:eastAsia="zh-CN"/>
        </w:rPr>
      </w:pPr>
      <w:r>
        <w:rPr>
          <w:rFonts w:hint="default" w:ascii="仿宋_GB2312" w:hAnsi="仿宋_GB2312" w:eastAsia="仿宋_GB2312" w:cs="仿宋_GB2312"/>
          <w:b w:val="0"/>
          <w:bCs w:val="0"/>
          <w:spacing w:val="8"/>
          <w:kern w:val="0"/>
          <w:sz w:val="32"/>
          <w:szCs w:val="32"/>
          <w:lang w:val="en-US" w:eastAsia="zh-CN"/>
        </w:rPr>
        <w:t>按照《劳动法》第五十一条规定，法定节假日用人单位应当依法支付工资，即折算日工资、小时工资时不剔除国家规定的1</w:t>
      </w:r>
      <w:r>
        <w:rPr>
          <w:rFonts w:hint="eastAsia" w:ascii="仿宋_GB2312" w:hAnsi="仿宋_GB2312" w:eastAsia="仿宋_GB2312" w:cs="仿宋_GB2312"/>
          <w:b w:val="0"/>
          <w:bCs w:val="0"/>
          <w:spacing w:val="8"/>
          <w:kern w:val="0"/>
          <w:sz w:val="32"/>
          <w:szCs w:val="32"/>
          <w:lang w:val="en-US" w:eastAsia="zh-CN"/>
        </w:rPr>
        <w:t>3</w:t>
      </w:r>
      <w:r>
        <w:rPr>
          <w:rFonts w:hint="default" w:ascii="仿宋_GB2312" w:hAnsi="仿宋_GB2312" w:eastAsia="仿宋_GB2312" w:cs="仿宋_GB2312"/>
          <w:b w:val="0"/>
          <w:bCs w:val="0"/>
          <w:spacing w:val="8"/>
          <w:kern w:val="0"/>
          <w:sz w:val="32"/>
          <w:szCs w:val="32"/>
          <w:lang w:val="en-US" w:eastAsia="zh-CN"/>
        </w:rPr>
        <w:t>天法定节假日。据此，日工资、小时工资的折算为：</w:t>
      </w:r>
    </w:p>
    <w:p w14:paraId="57EA5CE8">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 w:firstLineChars="200"/>
        <w:jc w:val="left"/>
        <w:textAlignment w:val="auto"/>
        <w:rPr>
          <w:rFonts w:hint="default" w:ascii="仿宋_GB2312" w:hAnsi="仿宋_GB2312" w:eastAsia="仿宋_GB2312" w:cs="仿宋_GB2312"/>
          <w:b w:val="0"/>
          <w:bCs w:val="0"/>
          <w:spacing w:val="8"/>
          <w:kern w:val="0"/>
          <w:sz w:val="32"/>
          <w:szCs w:val="32"/>
          <w:lang w:val="en-US" w:eastAsia="zh-CN"/>
        </w:rPr>
      </w:pPr>
      <w:r>
        <w:rPr>
          <w:rFonts w:hint="default" w:ascii="仿宋_GB2312" w:hAnsi="仿宋_GB2312" w:eastAsia="仿宋_GB2312" w:cs="仿宋_GB2312"/>
          <w:b w:val="0"/>
          <w:bCs w:val="0"/>
          <w:spacing w:val="8"/>
          <w:kern w:val="0"/>
          <w:sz w:val="32"/>
          <w:szCs w:val="32"/>
          <w:lang w:val="en-US" w:eastAsia="zh-CN"/>
        </w:rPr>
        <w:t>日工资：月工资收入÷月计薪天数</w:t>
      </w:r>
    </w:p>
    <w:p w14:paraId="449A6D08">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 w:firstLineChars="200"/>
        <w:jc w:val="left"/>
        <w:textAlignment w:val="auto"/>
        <w:rPr>
          <w:rFonts w:hint="default" w:ascii="仿宋_GB2312" w:hAnsi="仿宋_GB2312" w:eastAsia="仿宋_GB2312" w:cs="仿宋_GB2312"/>
          <w:b w:val="0"/>
          <w:bCs w:val="0"/>
          <w:spacing w:val="8"/>
          <w:kern w:val="0"/>
          <w:sz w:val="32"/>
          <w:szCs w:val="32"/>
          <w:lang w:val="en-US" w:eastAsia="zh-CN"/>
        </w:rPr>
      </w:pPr>
      <w:r>
        <w:rPr>
          <w:rFonts w:hint="default" w:ascii="仿宋_GB2312" w:hAnsi="仿宋_GB2312" w:eastAsia="仿宋_GB2312" w:cs="仿宋_GB2312"/>
          <w:b w:val="0"/>
          <w:bCs w:val="0"/>
          <w:spacing w:val="8"/>
          <w:kern w:val="0"/>
          <w:sz w:val="32"/>
          <w:szCs w:val="32"/>
          <w:lang w:val="en-US" w:eastAsia="zh-CN"/>
        </w:rPr>
        <w:t>小时工资：月工资收入÷（月计薪天数×8小时）</w:t>
      </w:r>
    </w:p>
    <w:p w14:paraId="30D61DD8">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 w:firstLineChars="200"/>
        <w:jc w:val="left"/>
        <w:textAlignment w:val="auto"/>
        <w:rPr>
          <w:rFonts w:hint="default" w:ascii="仿宋_GB2312" w:hAnsi="仿宋_GB2312" w:eastAsia="仿宋_GB2312" w:cs="仿宋_GB2312"/>
          <w:b w:val="0"/>
          <w:bCs w:val="0"/>
          <w:spacing w:val="8"/>
          <w:kern w:val="0"/>
          <w:sz w:val="32"/>
          <w:szCs w:val="32"/>
          <w:lang w:val="en-US" w:eastAsia="zh-CN"/>
        </w:rPr>
      </w:pPr>
      <w:r>
        <w:rPr>
          <w:rFonts w:hint="default" w:ascii="仿宋_GB2312" w:hAnsi="仿宋_GB2312" w:eastAsia="仿宋_GB2312" w:cs="仿宋_GB2312"/>
          <w:b w:val="0"/>
          <w:bCs w:val="0"/>
          <w:spacing w:val="8"/>
          <w:kern w:val="0"/>
          <w:sz w:val="32"/>
          <w:szCs w:val="32"/>
          <w:lang w:val="en-US" w:eastAsia="zh-CN"/>
        </w:rPr>
        <w:t>月计薪天数＝（365天-104天）÷12月＝21.75天</w:t>
      </w:r>
    </w:p>
    <w:p w14:paraId="2E88F1AB">
      <w:pPr>
        <w:keepNext w:val="0"/>
        <w:keepLines w:val="0"/>
        <w:pageBreakBefore w:val="0"/>
        <w:widowControl w:val="0"/>
        <w:kinsoku/>
        <w:wordWrap/>
        <w:overflowPunct/>
        <w:topLinePunct w:val="0"/>
        <w:autoSpaceDE/>
        <w:autoSpaceDN/>
        <w:bidi w:val="0"/>
        <w:adjustRightInd/>
        <w:snapToGrid/>
        <w:spacing w:line="240" w:lineRule="auto"/>
        <w:ind w:firstLine="675" w:firstLineChars="200"/>
        <w:jc w:val="left"/>
        <w:textAlignment w:val="auto"/>
        <w:rPr>
          <w:rFonts w:hint="eastAsia" w:ascii="仿宋_GB2312" w:hAnsi="仿宋_GB2312" w:eastAsia="仿宋_GB2312" w:cs="仿宋_GB2312"/>
          <w:b/>
          <w:bCs/>
          <w:spacing w:val="8"/>
          <w:kern w:val="0"/>
          <w:sz w:val="32"/>
          <w:szCs w:val="32"/>
          <w:lang w:val="en-US" w:eastAsia="zh-CN"/>
        </w:rPr>
      </w:pPr>
    </w:p>
    <w:p w14:paraId="5232D299">
      <w:pPr>
        <w:keepNext w:val="0"/>
        <w:keepLines w:val="0"/>
        <w:pageBreakBefore w:val="0"/>
        <w:widowControl w:val="0"/>
        <w:kinsoku/>
        <w:wordWrap/>
        <w:overflowPunct/>
        <w:topLinePunct w:val="0"/>
        <w:autoSpaceDE/>
        <w:autoSpaceDN/>
        <w:bidi w:val="0"/>
        <w:adjustRightInd/>
        <w:snapToGrid/>
        <w:spacing w:line="240" w:lineRule="auto"/>
        <w:ind w:firstLine="672" w:firstLineChars="200"/>
        <w:jc w:val="left"/>
        <w:textAlignment w:val="auto"/>
        <w:rPr>
          <w:rFonts w:hint="eastAsia" w:ascii="黑体" w:hAnsi="黑体" w:eastAsia="黑体" w:cs="黑体"/>
          <w:b w:val="0"/>
          <w:bCs w:val="0"/>
          <w:spacing w:val="8"/>
          <w:kern w:val="0"/>
          <w:sz w:val="32"/>
          <w:szCs w:val="32"/>
          <w:lang w:val="en-US" w:eastAsia="zh-CN"/>
        </w:rPr>
      </w:pPr>
      <w:r>
        <w:rPr>
          <w:rFonts w:hint="eastAsia" w:ascii="黑体" w:hAnsi="黑体" w:eastAsia="黑体" w:cs="黑体"/>
          <w:b w:val="0"/>
          <w:bCs w:val="0"/>
          <w:spacing w:val="8"/>
          <w:kern w:val="0"/>
          <w:sz w:val="32"/>
          <w:szCs w:val="32"/>
          <w:lang w:val="en-US" w:eastAsia="zh-CN"/>
        </w:rPr>
        <w:t>3.法定节假日、年休假期间工资的支付方法</w:t>
      </w:r>
    </w:p>
    <w:p w14:paraId="56E8FF14">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 w:firstLineChars="200"/>
        <w:jc w:val="left"/>
        <w:textAlignment w:val="auto"/>
        <w:rPr>
          <w:rFonts w:hint="eastAsia" w:ascii="仿宋_GB2312" w:hAnsi="仿宋_GB2312" w:eastAsia="仿宋_GB2312" w:cs="仿宋_GB2312"/>
          <w:b w:val="0"/>
          <w:bCs w:val="0"/>
          <w:spacing w:val="8"/>
          <w:kern w:val="0"/>
          <w:sz w:val="32"/>
          <w:szCs w:val="32"/>
          <w:lang w:val="en-US" w:eastAsia="zh-CN"/>
        </w:rPr>
      </w:pPr>
      <w:r>
        <w:rPr>
          <w:rFonts w:hint="eastAsia" w:ascii="仿宋_GB2312" w:hAnsi="仿宋_GB2312" w:eastAsia="仿宋_GB2312" w:cs="仿宋_GB2312"/>
          <w:b w:val="0"/>
          <w:bCs w:val="0"/>
          <w:spacing w:val="8"/>
          <w:kern w:val="0"/>
          <w:sz w:val="32"/>
          <w:szCs w:val="32"/>
          <w:lang w:val="en-US" w:eastAsia="zh-CN"/>
        </w:rPr>
        <w:t>法定节假日、年休假期间享受与正常工作期间相同的工资收入。企业依法安排职工在法定节假日工作的，应当另外支付给职工不低于劳动合同规定的其本人日或小时工资标准的300%工资报酬。企业确因工作需要且经职工本人同意未安排职工休年休假或安排职工休假天数少于应休年休假天数的，应当按应休未休的年休假天数依法支付工资报酬。计算未休年休假工资报酬的日工资收入，企业按职工本人月工资除以月计薪天数（21.75天）进行折算。</w:t>
      </w:r>
    </w:p>
    <w:p w14:paraId="2C998593">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72" w:firstLineChars="200"/>
        <w:jc w:val="left"/>
        <w:textAlignment w:val="auto"/>
        <w:rPr>
          <w:rFonts w:hint="eastAsia" w:ascii="黑体" w:hAnsi="黑体" w:eastAsia="黑体" w:cs="黑体"/>
          <w:b w:val="0"/>
          <w:bCs w:val="0"/>
          <w:spacing w:val="8"/>
          <w:kern w:val="0"/>
          <w:sz w:val="32"/>
          <w:szCs w:val="32"/>
          <w:lang w:val="en-US" w:eastAsia="zh-CN"/>
        </w:rPr>
      </w:pPr>
      <w:r>
        <w:rPr>
          <w:rFonts w:hint="eastAsia" w:ascii="黑体" w:hAnsi="黑体" w:eastAsia="黑体" w:cs="黑体"/>
          <w:b w:val="0"/>
          <w:bCs w:val="0"/>
          <w:spacing w:val="8"/>
          <w:kern w:val="0"/>
          <w:sz w:val="32"/>
          <w:szCs w:val="32"/>
          <w:lang w:val="en-US" w:eastAsia="zh-CN"/>
        </w:rPr>
        <w:t>4.国家法定节假日</w:t>
      </w:r>
    </w:p>
    <w:p w14:paraId="783D6806">
      <w:pPr>
        <w:keepNext w:val="0"/>
        <w:keepLines w:val="0"/>
        <w:pageBreakBefore w:val="0"/>
        <w:widowControl w:val="0"/>
        <w:kinsoku/>
        <w:wordWrap/>
        <w:overflowPunct/>
        <w:topLinePunct w:val="0"/>
        <w:autoSpaceDE/>
        <w:autoSpaceDN/>
        <w:bidi w:val="0"/>
        <w:adjustRightInd/>
        <w:snapToGrid/>
        <w:spacing w:line="240" w:lineRule="auto"/>
        <w:ind w:firstLine="672" w:firstLineChars="200"/>
        <w:jc w:val="left"/>
        <w:textAlignment w:val="auto"/>
        <w:rPr>
          <w:rFonts w:hint="default" w:ascii="仿宋_GB2312" w:hAnsi="仿宋_GB2312" w:eastAsia="仿宋_GB2312" w:cs="仿宋_GB2312"/>
          <w:b w:val="0"/>
          <w:bCs w:val="0"/>
          <w:spacing w:val="8"/>
          <w:kern w:val="0"/>
          <w:sz w:val="32"/>
          <w:szCs w:val="32"/>
          <w:lang w:val="en-US" w:eastAsia="zh-CN"/>
        </w:rPr>
      </w:pPr>
      <w:r>
        <w:rPr>
          <w:rFonts w:hint="eastAsia" w:ascii="仿宋_GB2312" w:hAnsi="仿宋_GB2312" w:eastAsia="仿宋_GB2312" w:cs="仿宋_GB2312"/>
          <w:b w:val="0"/>
          <w:bCs w:val="0"/>
          <w:spacing w:val="8"/>
          <w:kern w:val="0"/>
          <w:sz w:val="32"/>
          <w:szCs w:val="32"/>
          <w:lang w:val="en-US" w:eastAsia="zh-CN"/>
        </w:rPr>
        <w:t>自2025年1月1日起，国家</w:t>
      </w:r>
      <w:r>
        <w:rPr>
          <w:rFonts w:hint="eastAsia" w:ascii="仿宋_GB2312" w:hAnsi="仿宋_GB2312" w:eastAsia="仿宋_GB2312" w:cs="仿宋_GB2312"/>
          <w:b w:val="0"/>
          <w:bCs w:val="0"/>
          <w:spacing w:val="8"/>
          <w:kern w:val="0"/>
          <w:sz w:val="32"/>
          <w:szCs w:val="32"/>
          <w:lang w:val="en-US" w:eastAsia="zh-CN" w:bidi="ar-SA"/>
        </w:rPr>
        <w:t>法定节假日共13天，即：</w:t>
      </w:r>
      <w:r>
        <w:rPr>
          <w:rFonts w:hint="eastAsia" w:ascii="仿宋_GB2312" w:hAnsi="仿宋_GB2312" w:eastAsia="仿宋_GB2312" w:cs="仿宋_GB2312"/>
          <w:b w:val="0"/>
          <w:bCs w:val="0"/>
          <w:spacing w:val="8"/>
          <w:kern w:val="0"/>
          <w:sz w:val="32"/>
          <w:szCs w:val="32"/>
          <w:lang w:val="en-US" w:eastAsia="zh-CN"/>
        </w:rPr>
        <w:t>元旦放假1天；春节放假4天；清明节放假1天；劳动节放假2天；端午节放假1天；中秋节放假1天；国庆节放假3天。</w:t>
      </w:r>
    </w:p>
    <w:sectPr>
      <w:pgSz w:w="11906" w:h="16838"/>
      <w:pgMar w:top="1587" w:right="1385" w:bottom="158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44EA30F8"/>
    <w:rsid w:val="59200C07"/>
    <w:rsid w:val="59C06909"/>
    <w:rsid w:val="75FD526E"/>
    <w:rsid w:val="77F73925"/>
    <w:rsid w:val="8F2FE7BB"/>
    <w:rsid w:val="EE7E5B5F"/>
    <w:rsid w:val="FFDFA1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BodyText"/>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695</Words>
  <Characters>747</Characters>
  <Lines>0</Lines>
  <Paragraphs>0</Paragraphs>
  <TotalTime>4.33333333333333</TotalTime>
  <ScaleCrop>false</ScaleCrop>
  <LinksUpToDate>false</LinksUpToDate>
  <CharactersWithSpaces>749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fiveupupa</cp:lastModifiedBy>
  <dcterms:modified xsi:type="dcterms:W3CDTF">2025-01-13T07:29:16Z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eyJoZGlkIjoiZDE2YWE5ZmU0M2MxMGY0NzJjMTQ5MmVhMzMyMDhjZWEiLCJ1c2VySWQiOiI0MjQ5OTI5MTgifQ==</vt:lpwstr>
  </property>
  <property fmtid="{D5CDD505-2E9C-101B-9397-08002B2CF9AE}" pid="4" name="ICV">
    <vt:lpwstr>625BF3C3A73043FCAD3A3D90047C9F1F_13</vt:lpwstr>
  </property>
</Properties>
</file>